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B7" w:rsidRDefault="004E4B76" w:rsidP="004E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76">
        <w:rPr>
          <w:rFonts w:ascii="Times New Roman" w:hAnsi="Times New Roman" w:cs="Times New Roman"/>
          <w:b/>
          <w:sz w:val="28"/>
          <w:szCs w:val="28"/>
        </w:rPr>
        <w:t>Более 20 судов на воздушной подушке будут патрулировать столичные водоемы зимой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Этот транспорт развивает скорость от 50 до 80 километров в час.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Более 20 судов на воздушной подушке будут патрулировать столичные водоемы этой зимой, сообщил заместитель Мэра Москвы по вопросам жилищно-коммунального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Петр Бирюков. 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«Обеспечению безопасности на водоемах уделяется особое внимание, в зимний период спасатели будут патрулировать водные акватории на судах на воздушной подушке. Всего планируется задействовать более 20 единиц такой техники, — отметил Петр Бирюков. — Этот уникальный транспорт способен передвигаться по воде и льду со средней скоростью 50–80 километров в час».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 xml:space="preserve">Сейчас действуют 25 станций Московской городской поисково-спасательной службы на водных объектах, где работают почти 500 специалистов. На оснащении находится более 180 </w:t>
      </w:r>
      <w:proofErr w:type="spellStart"/>
      <w:r w:rsidRPr="004E4B76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4E4B76">
        <w:rPr>
          <w:rFonts w:ascii="Times New Roman" w:hAnsi="Times New Roman" w:cs="Times New Roman"/>
          <w:sz w:val="28"/>
          <w:szCs w:val="28"/>
        </w:rPr>
        <w:t xml:space="preserve"> с аварийно-спасательным оборудованием, в том числе для спасения из ледяной полыньи, со спасательными доск</w:t>
      </w:r>
      <w:r>
        <w:rPr>
          <w:rFonts w:ascii="Times New Roman" w:hAnsi="Times New Roman" w:cs="Times New Roman"/>
          <w:sz w:val="28"/>
          <w:szCs w:val="28"/>
        </w:rPr>
        <w:t>ами, телескопическими удочками.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«Для предотвращения происшествий на воде постоянно ведется профилактическая работа: спасатели патрулируют береговые зоны, проводят разъяснительные беседы с отдыхающими у водоемов, учащимися в учебных заведениях, — рассказал Петр Бирюков. — В зимний период регулярно замеряется толщина льда в акватории Москвы-реки и на внутренних водоемах, под особым контролем — места несанкционированного выхода на лед, зимнего купания, рыбной ловли и к</w:t>
      </w:r>
      <w:r>
        <w:rPr>
          <w:rFonts w:ascii="Times New Roman" w:hAnsi="Times New Roman" w:cs="Times New Roman"/>
          <w:sz w:val="28"/>
          <w:szCs w:val="28"/>
        </w:rPr>
        <w:t>атки на естественных водоемах».</w:t>
      </w:r>
      <w:bookmarkStart w:id="0" w:name="_GoBack"/>
      <w:bookmarkEnd w:id="0"/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 xml:space="preserve">Глава комплекса городского хозяйства напомнил, что в этом году спасательный флот пополнился </w:t>
      </w:r>
      <w:proofErr w:type="spellStart"/>
      <w:r w:rsidRPr="004E4B76">
        <w:rPr>
          <w:rFonts w:ascii="Times New Roman" w:hAnsi="Times New Roman" w:cs="Times New Roman"/>
          <w:sz w:val="28"/>
          <w:szCs w:val="28"/>
        </w:rPr>
        <w:t>аэролодкой</w:t>
      </w:r>
      <w:proofErr w:type="spellEnd"/>
      <w:r w:rsidRPr="004E4B76">
        <w:rPr>
          <w:rFonts w:ascii="Times New Roman" w:hAnsi="Times New Roman" w:cs="Times New Roman"/>
          <w:sz w:val="28"/>
          <w:szCs w:val="28"/>
        </w:rPr>
        <w:t xml:space="preserve"> «Север-650К», предназначенной для проведения поисково-спасательных работ, доставки специалистов к месту происшествия на водоемах, заболоченной и обводненной местности. Кроме того, зимой для спасения людей на воде будут использоваться подвижные спасательные посты и водолазный спасательный автомобиль.</w:t>
      </w:r>
    </w:p>
    <w:sectPr w:rsidR="004E4B76" w:rsidRPr="004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63"/>
    <w:rsid w:val="004E4B76"/>
    <w:rsid w:val="005E18B7"/>
    <w:rsid w:val="00B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41EB"/>
  <w15:chartTrackingRefBased/>
  <w15:docId w15:val="{3EF49CC4-B2F0-42DC-9F5C-9ED440D8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2022-11-17T06:47:00Z</dcterms:created>
  <dcterms:modified xsi:type="dcterms:W3CDTF">2022-11-17T06:48:00Z</dcterms:modified>
</cp:coreProperties>
</file>